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206C" w14:textId="0711538B" w:rsidR="00636FD0" w:rsidRDefault="00636FD0">
      <w:r w:rsidRPr="00C35CE6">
        <w:rPr>
          <w:noProof/>
        </w:rPr>
        <w:drawing>
          <wp:inline distT="0" distB="0" distL="0" distR="0" wp14:anchorId="7CFDAB25" wp14:editId="27E35ACE">
            <wp:extent cx="1756611" cy="665967"/>
            <wp:effectExtent l="0" t="0" r="0" b="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5"/>
                    <a:stretch>
                      <a:fillRect/>
                    </a:stretch>
                  </pic:blipFill>
                  <pic:spPr>
                    <a:xfrm>
                      <a:off x="0" y="0"/>
                      <a:ext cx="1873203" cy="710169"/>
                    </a:xfrm>
                    <a:prstGeom prst="rect">
                      <a:avLst/>
                    </a:prstGeom>
                  </pic:spPr>
                </pic:pic>
              </a:graphicData>
            </a:graphic>
          </wp:inline>
        </w:drawing>
      </w:r>
    </w:p>
    <w:p w14:paraId="3EBEB3EB" w14:textId="77777777" w:rsidR="00B656DC" w:rsidRDefault="00B656DC"/>
    <w:p w14:paraId="392D19B5" w14:textId="60186FA9" w:rsidR="00636FD0" w:rsidRPr="005974DA" w:rsidRDefault="00636FD0" w:rsidP="00636FD0">
      <w:pPr>
        <w:jc w:val="center"/>
        <w:rPr>
          <w:b/>
          <w:bCs/>
        </w:rPr>
      </w:pPr>
      <w:r w:rsidRPr="005974DA">
        <w:rPr>
          <w:b/>
          <w:bCs/>
        </w:rPr>
        <w:t xml:space="preserve">GENTEX </w:t>
      </w:r>
      <w:r w:rsidR="004D50EE">
        <w:rPr>
          <w:b/>
          <w:bCs/>
        </w:rPr>
        <w:t>TARGETS</w:t>
      </w:r>
      <w:r w:rsidRPr="005974DA">
        <w:rPr>
          <w:b/>
          <w:bCs/>
        </w:rPr>
        <w:t xml:space="preserve"> LIGHT COMMERCIAL VEHICLE</w:t>
      </w:r>
      <w:r w:rsidR="004D50EE">
        <w:rPr>
          <w:b/>
          <w:bCs/>
        </w:rPr>
        <w:t xml:space="preserve">S </w:t>
      </w:r>
      <w:r w:rsidRPr="005974DA">
        <w:rPr>
          <w:b/>
          <w:bCs/>
        </w:rPr>
        <w:t xml:space="preserve">FOR </w:t>
      </w:r>
      <w:r w:rsidR="00804ACF" w:rsidRPr="005974DA">
        <w:rPr>
          <w:b/>
          <w:bCs/>
        </w:rPr>
        <w:t xml:space="preserve">ITS </w:t>
      </w:r>
      <w:r w:rsidRPr="005974DA">
        <w:rPr>
          <w:b/>
          <w:bCs/>
        </w:rPr>
        <w:t>DIGITAL REAR</w:t>
      </w:r>
      <w:r w:rsidR="00804ACF" w:rsidRPr="005974DA">
        <w:rPr>
          <w:b/>
          <w:bCs/>
        </w:rPr>
        <w:t xml:space="preserve">VIEW </w:t>
      </w:r>
      <w:proofErr w:type="gramStart"/>
      <w:r w:rsidR="00804ACF" w:rsidRPr="005974DA">
        <w:rPr>
          <w:b/>
          <w:bCs/>
        </w:rPr>
        <w:t>MIRROR</w:t>
      </w:r>
      <w:r w:rsidR="00132549" w:rsidRPr="005974DA">
        <w:rPr>
          <w:b/>
          <w:bCs/>
        </w:rPr>
        <w:t>S</w:t>
      </w:r>
      <w:r w:rsidRPr="005974DA">
        <w:rPr>
          <w:b/>
          <w:bCs/>
        </w:rPr>
        <w:t>;</w:t>
      </w:r>
      <w:proofErr w:type="gramEnd"/>
    </w:p>
    <w:p w14:paraId="5340DB03" w14:textId="2DDA1860" w:rsidR="00636FD0" w:rsidRPr="00A4487E" w:rsidRDefault="00636FD0" w:rsidP="00A4487E">
      <w:pPr>
        <w:jc w:val="center"/>
        <w:rPr>
          <w:b/>
          <w:bCs/>
        </w:rPr>
      </w:pPr>
      <w:r w:rsidRPr="005974DA">
        <w:rPr>
          <w:b/>
          <w:bCs/>
        </w:rPr>
        <w:t>SUPPLIES VISION &amp; SENSING FEATURES FOR RINSPEED CITYSNAP</w:t>
      </w:r>
    </w:p>
    <w:p w14:paraId="44AADC45" w14:textId="77777777" w:rsidR="005974DA" w:rsidRDefault="005974DA"/>
    <w:p w14:paraId="4326CDCD" w14:textId="718B1575" w:rsidR="00804ACF" w:rsidRDefault="00636FD0" w:rsidP="00014A6D">
      <w:pPr>
        <w:spacing w:line="276" w:lineRule="auto"/>
        <w:ind w:firstLine="720"/>
        <w:rPr>
          <w:rFonts w:cs="Arial"/>
        </w:rPr>
      </w:pPr>
      <w:r>
        <w:rPr>
          <w:rFonts w:cs="Arial"/>
        </w:rPr>
        <w:t>ZEELAND, MI</w:t>
      </w:r>
      <w:r w:rsidRPr="00DF7940">
        <w:rPr>
          <w:rFonts w:cs="Arial"/>
        </w:rPr>
        <w:t xml:space="preserve">, </w:t>
      </w:r>
      <w:r w:rsidR="00804ACF">
        <w:rPr>
          <w:rFonts w:cs="Arial"/>
        </w:rPr>
        <w:t xml:space="preserve">September </w:t>
      </w:r>
      <w:r w:rsidR="00B65896">
        <w:rPr>
          <w:rFonts w:cs="Arial"/>
        </w:rPr>
        <w:t>6</w:t>
      </w:r>
      <w:r>
        <w:rPr>
          <w:rFonts w:cs="Arial"/>
        </w:rPr>
        <w:t>, 20</w:t>
      </w:r>
      <w:r w:rsidR="00804ACF">
        <w:rPr>
          <w:rFonts w:cs="Arial"/>
        </w:rPr>
        <w:t>21</w:t>
      </w:r>
      <w:r>
        <w:rPr>
          <w:rFonts w:cs="Arial"/>
        </w:rPr>
        <w:t xml:space="preserve"> – </w:t>
      </w:r>
      <w:r w:rsidR="00804ACF">
        <w:rPr>
          <w:rFonts w:cs="Arial"/>
        </w:rPr>
        <w:t xml:space="preserve">The global Light Commercial Vehicle </w:t>
      </w:r>
      <w:r w:rsidR="0091262A">
        <w:rPr>
          <w:rFonts w:cs="Arial"/>
        </w:rPr>
        <w:t xml:space="preserve">(LCV) </w:t>
      </w:r>
      <w:r w:rsidR="00804ACF">
        <w:rPr>
          <w:rFonts w:cs="Arial"/>
        </w:rPr>
        <w:t xml:space="preserve">market is experiencing significant growth, </w:t>
      </w:r>
      <w:r w:rsidR="0091262A">
        <w:rPr>
          <w:rFonts w:cs="Arial"/>
        </w:rPr>
        <w:t>fueled</w:t>
      </w:r>
      <w:r w:rsidR="00804ACF">
        <w:rPr>
          <w:rFonts w:cs="Arial"/>
        </w:rPr>
        <w:t xml:space="preserve"> </w:t>
      </w:r>
      <w:r w:rsidR="00132549">
        <w:rPr>
          <w:rFonts w:cs="Arial"/>
        </w:rPr>
        <w:t xml:space="preserve">in part </w:t>
      </w:r>
      <w:r w:rsidR="00804ACF">
        <w:rPr>
          <w:rFonts w:cs="Arial"/>
        </w:rPr>
        <w:t xml:space="preserve">by the </w:t>
      </w:r>
      <w:r w:rsidR="003C19ED">
        <w:rPr>
          <w:rFonts w:cs="Arial"/>
        </w:rPr>
        <w:t xml:space="preserve">rise in e-commerce, </w:t>
      </w:r>
      <w:r w:rsidR="0091262A">
        <w:rPr>
          <w:rFonts w:cs="Arial"/>
        </w:rPr>
        <w:t xml:space="preserve">commercial and </w:t>
      </w:r>
      <w:r w:rsidR="003C19ED">
        <w:rPr>
          <w:rFonts w:cs="Arial"/>
        </w:rPr>
        <w:t>third-party logistic</w:t>
      </w:r>
      <w:r w:rsidR="0091262A">
        <w:rPr>
          <w:rFonts w:cs="Arial"/>
        </w:rPr>
        <w:t xml:space="preserve">s services, and the “last-mile” delivery market. </w:t>
      </w:r>
      <w:r w:rsidR="007D6141">
        <w:rPr>
          <w:rFonts w:cs="Arial"/>
        </w:rPr>
        <w:t>Subsequently</w:t>
      </w:r>
      <w:r w:rsidR="00132549">
        <w:rPr>
          <w:rFonts w:cs="Arial"/>
        </w:rPr>
        <w:t xml:space="preserve">, </w:t>
      </w:r>
      <w:r w:rsidR="007D6141">
        <w:rPr>
          <w:rFonts w:cs="Arial"/>
        </w:rPr>
        <w:t>automotive supplier</w:t>
      </w:r>
      <w:r w:rsidR="00132549">
        <w:rPr>
          <w:rFonts w:cs="Arial"/>
        </w:rPr>
        <w:t xml:space="preserve"> Gentex Corporation</w:t>
      </w:r>
      <w:r w:rsidR="007D6141">
        <w:rPr>
          <w:rFonts w:cs="Arial"/>
        </w:rPr>
        <w:t xml:space="preserve"> </w:t>
      </w:r>
      <w:r w:rsidR="00C050BF">
        <w:rPr>
          <w:rFonts w:cs="Arial"/>
        </w:rPr>
        <w:t>anticipates</w:t>
      </w:r>
      <w:r w:rsidR="007D6141">
        <w:rPr>
          <w:rFonts w:cs="Arial"/>
        </w:rPr>
        <w:t xml:space="preserve"> increased demand for its digital vision solutions designed to address the </w:t>
      </w:r>
      <w:r w:rsidR="00C050BF">
        <w:rPr>
          <w:rFonts w:cs="Arial"/>
        </w:rPr>
        <w:t xml:space="preserve">unique </w:t>
      </w:r>
      <w:r w:rsidR="005B576A">
        <w:rPr>
          <w:rFonts w:cs="Arial"/>
        </w:rPr>
        <w:t xml:space="preserve">rear </w:t>
      </w:r>
      <w:r w:rsidR="007D6141">
        <w:rPr>
          <w:rFonts w:cs="Arial"/>
        </w:rPr>
        <w:t>visibility challenges inherent to LCVs and cargo vans.</w:t>
      </w:r>
    </w:p>
    <w:p w14:paraId="345AD861" w14:textId="64EF2FE7" w:rsidR="00804ACF" w:rsidRDefault="006B4B91" w:rsidP="00014A6D">
      <w:pPr>
        <w:spacing w:line="276" w:lineRule="auto"/>
        <w:ind w:firstLine="720"/>
        <w:rPr>
          <w:rFonts w:cstheme="minorHAnsi"/>
        </w:rPr>
      </w:pPr>
      <w:r>
        <w:rPr>
          <w:rFonts w:cstheme="minorHAnsi"/>
        </w:rPr>
        <w:t>LCVs</w:t>
      </w:r>
      <w:r w:rsidR="00804ACF">
        <w:rPr>
          <w:rFonts w:cstheme="minorHAnsi"/>
        </w:rPr>
        <w:t xml:space="preserve"> provide drivers with little to no rearward visi</w:t>
      </w:r>
      <w:r w:rsidR="006D683C">
        <w:rPr>
          <w:rFonts w:cstheme="minorHAnsi"/>
        </w:rPr>
        <w:t>on</w:t>
      </w:r>
      <w:r w:rsidR="00804ACF">
        <w:rPr>
          <w:rFonts w:cstheme="minorHAnsi"/>
        </w:rPr>
        <w:t>.</w:t>
      </w:r>
      <w:r w:rsidR="007D6141">
        <w:rPr>
          <w:rFonts w:cstheme="minorHAnsi"/>
        </w:rPr>
        <w:t xml:space="preserve"> They often </w:t>
      </w:r>
      <w:r w:rsidR="00804ACF">
        <w:rPr>
          <w:rFonts w:cstheme="minorHAnsi"/>
        </w:rPr>
        <w:t>have windowless rear doors, partitions</w:t>
      </w:r>
      <w:r w:rsidR="007D6141">
        <w:rPr>
          <w:rFonts w:cstheme="minorHAnsi"/>
        </w:rPr>
        <w:t>,</w:t>
      </w:r>
      <w:r w:rsidR="00804ACF">
        <w:rPr>
          <w:rFonts w:cstheme="minorHAnsi"/>
        </w:rPr>
        <w:t xml:space="preserve"> or enclosed cabins that render traditional interior </w:t>
      </w:r>
      <w:r w:rsidR="007D6141">
        <w:rPr>
          <w:rFonts w:cstheme="minorHAnsi"/>
        </w:rPr>
        <w:t xml:space="preserve">rearview </w:t>
      </w:r>
      <w:r w:rsidR="00804ACF">
        <w:rPr>
          <w:rFonts w:cstheme="minorHAnsi"/>
        </w:rPr>
        <w:t xml:space="preserve">mirrors </w:t>
      </w:r>
      <w:r w:rsidR="005E2724">
        <w:rPr>
          <w:rFonts w:cstheme="minorHAnsi"/>
        </w:rPr>
        <w:t>ineffective</w:t>
      </w:r>
      <w:r w:rsidR="007D6141">
        <w:rPr>
          <w:rFonts w:cstheme="minorHAnsi"/>
        </w:rPr>
        <w:t xml:space="preserve">. </w:t>
      </w:r>
      <w:r w:rsidR="00CA6A53">
        <w:rPr>
          <w:rFonts w:cstheme="minorHAnsi"/>
        </w:rPr>
        <w:t>In addition, they</w:t>
      </w:r>
      <w:r w:rsidR="00731153">
        <w:rPr>
          <w:rFonts w:cstheme="minorHAnsi"/>
        </w:rPr>
        <w:t xml:space="preserve">’re </w:t>
      </w:r>
      <w:r w:rsidR="00CA6A53">
        <w:rPr>
          <w:rFonts w:cstheme="minorHAnsi"/>
        </w:rPr>
        <w:t>often loaded with equipment and packages that further hinder rearward visi</w:t>
      </w:r>
      <w:r w:rsidR="006D683C">
        <w:rPr>
          <w:rFonts w:cstheme="minorHAnsi"/>
        </w:rPr>
        <w:t>bility</w:t>
      </w:r>
      <w:r w:rsidR="00CA6A53">
        <w:rPr>
          <w:rFonts w:cstheme="minorHAnsi"/>
        </w:rPr>
        <w:t xml:space="preserve">. </w:t>
      </w:r>
      <w:r w:rsidR="00A4487E">
        <w:rPr>
          <w:rFonts w:cstheme="minorHAnsi"/>
        </w:rPr>
        <w:t xml:space="preserve">This forces </w:t>
      </w:r>
      <w:r w:rsidR="00804ACF">
        <w:rPr>
          <w:rFonts w:cstheme="minorHAnsi"/>
        </w:rPr>
        <w:t>drivers</w:t>
      </w:r>
      <w:r w:rsidR="00731153">
        <w:rPr>
          <w:rFonts w:cstheme="minorHAnsi"/>
        </w:rPr>
        <w:t xml:space="preserve"> to </w:t>
      </w:r>
      <w:r w:rsidR="00804ACF">
        <w:rPr>
          <w:rFonts w:cstheme="minorHAnsi"/>
        </w:rPr>
        <w:t xml:space="preserve">rely </w:t>
      </w:r>
      <w:r w:rsidR="00731153">
        <w:rPr>
          <w:rFonts w:cstheme="minorHAnsi"/>
        </w:rPr>
        <w:t xml:space="preserve">solely </w:t>
      </w:r>
      <w:r w:rsidR="00804ACF">
        <w:rPr>
          <w:rFonts w:cstheme="minorHAnsi"/>
        </w:rPr>
        <w:t>on their exterior mirrors, which provide a limited field-of-view</w:t>
      </w:r>
      <w:r w:rsidR="00CA6A53">
        <w:rPr>
          <w:rFonts w:cstheme="minorHAnsi"/>
        </w:rPr>
        <w:t xml:space="preserve">, making it difficult to safely perform reversing maneuvers or </w:t>
      </w:r>
      <w:r w:rsidR="006D683C">
        <w:rPr>
          <w:rFonts w:cstheme="minorHAnsi"/>
        </w:rPr>
        <w:t>monitor</w:t>
      </w:r>
      <w:r w:rsidR="00CA6A53">
        <w:rPr>
          <w:rFonts w:cstheme="minorHAnsi"/>
        </w:rPr>
        <w:t xml:space="preserve"> pedestrians</w:t>
      </w:r>
      <w:r w:rsidR="005E2724">
        <w:rPr>
          <w:rFonts w:cstheme="minorHAnsi"/>
        </w:rPr>
        <w:t xml:space="preserve">, </w:t>
      </w:r>
      <w:r w:rsidR="00CA6A53">
        <w:rPr>
          <w:rFonts w:cstheme="minorHAnsi"/>
        </w:rPr>
        <w:t>cyclist</w:t>
      </w:r>
      <w:r w:rsidR="005E2724">
        <w:rPr>
          <w:rFonts w:cstheme="minorHAnsi"/>
        </w:rPr>
        <w:t>, and potential obstructions</w:t>
      </w:r>
      <w:r w:rsidR="00CA6A53">
        <w:rPr>
          <w:rFonts w:cstheme="minorHAnsi"/>
        </w:rPr>
        <w:t>.</w:t>
      </w:r>
    </w:p>
    <w:p w14:paraId="1C2BD982" w14:textId="33C6D4D1" w:rsidR="00804ACF" w:rsidRDefault="00A4487E" w:rsidP="001C278A">
      <w:pPr>
        <w:spacing w:line="276" w:lineRule="auto"/>
        <w:ind w:firstLine="720"/>
        <w:rPr>
          <w:rFonts w:cstheme="minorHAnsi"/>
        </w:rPr>
      </w:pPr>
      <w:r>
        <w:rPr>
          <w:rFonts w:cstheme="minorHAnsi"/>
        </w:rPr>
        <w:t xml:space="preserve">To address these concerns, </w:t>
      </w:r>
      <w:r w:rsidR="002651DA">
        <w:rPr>
          <w:rFonts w:cstheme="minorHAnsi"/>
        </w:rPr>
        <w:t xml:space="preserve">LCV </w:t>
      </w:r>
      <w:r w:rsidR="00731153">
        <w:rPr>
          <w:rFonts w:cstheme="minorHAnsi"/>
        </w:rPr>
        <w:t xml:space="preserve">manufacturers </w:t>
      </w:r>
      <w:r w:rsidR="00B65896">
        <w:rPr>
          <w:rFonts w:cstheme="minorHAnsi"/>
        </w:rPr>
        <w:t>have begun</w:t>
      </w:r>
      <w:r w:rsidR="00731153">
        <w:rPr>
          <w:rFonts w:cstheme="minorHAnsi"/>
        </w:rPr>
        <w:t xml:space="preserve"> turning to Gentex’s </w:t>
      </w:r>
      <w:hyperlink r:id="rId6" w:history="1">
        <w:r w:rsidR="00731153" w:rsidRPr="000B7AEC">
          <w:rPr>
            <w:rStyle w:val="Hyperlink"/>
            <w:rFonts w:cstheme="minorHAnsi"/>
          </w:rPr>
          <w:t>Full Display Mirror</w:t>
        </w:r>
      </w:hyperlink>
      <w:r w:rsidR="00731153">
        <w:rPr>
          <w:rStyle w:val="Hyperlink"/>
          <w:rFonts w:cstheme="minorHAnsi"/>
        </w:rPr>
        <w:t>®</w:t>
      </w:r>
      <w:r w:rsidR="00731153" w:rsidRPr="000B7AEC">
        <w:rPr>
          <w:rFonts w:cstheme="minorHAnsi"/>
        </w:rPr>
        <w:t xml:space="preserve"> (FDM</w:t>
      </w:r>
      <w:r w:rsidR="00731153">
        <w:rPr>
          <w:rFonts w:cstheme="minorHAnsi"/>
        </w:rPr>
        <w:t>®</w:t>
      </w:r>
      <w:r w:rsidR="00731153" w:rsidRPr="000B7AEC">
        <w:rPr>
          <w:rFonts w:cstheme="minorHAnsi"/>
        </w:rPr>
        <w:t>)</w:t>
      </w:r>
      <w:r w:rsidR="00731153">
        <w:rPr>
          <w:rFonts w:cstheme="minorHAnsi"/>
        </w:rPr>
        <w:t xml:space="preserve"> </w:t>
      </w:r>
      <w:r w:rsidR="00731153" w:rsidRPr="000B7AEC">
        <w:rPr>
          <w:rFonts w:cstheme="minorHAnsi"/>
        </w:rPr>
        <w:t xml:space="preserve">an intelligent rear-vision system that uses a custom camera and mirror-integrated video display to optimize a vehicle’s rearward view. The system captures video from </w:t>
      </w:r>
      <w:r w:rsidR="00731153">
        <w:rPr>
          <w:rFonts w:cstheme="minorHAnsi"/>
        </w:rPr>
        <w:t>the</w:t>
      </w:r>
      <w:r w:rsidR="00731153" w:rsidRPr="000B7AEC">
        <w:rPr>
          <w:rFonts w:cstheme="minorHAnsi"/>
        </w:rPr>
        <w:t xml:space="preserve"> rearward-facing camera and streams it to a unique</w:t>
      </w:r>
      <w:r w:rsidR="00731153">
        <w:rPr>
          <w:rFonts w:cstheme="minorHAnsi"/>
        </w:rPr>
        <w:t>,</w:t>
      </w:r>
      <w:r w:rsidR="00731153" w:rsidRPr="000B7AEC">
        <w:rPr>
          <w:rFonts w:cstheme="minorHAnsi"/>
        </w:rPr>
        <w:t xml:space="preserve"> mirror-integrated LCD that provides the driver with an unobstructed, panoramic view behind the vehicle.</w:t>
      </w:r>
      <w:r>
        <w:rPr>
          <w:rFonts w:cstheme="minorHAnsi"/>
        </w:rPr>
        <w:t xml:space="preserve"> </w:t>
      </w:r>
      <w:r w:rsidR="009343C7">
        <w:rPr>
          <w:rFonts w:cstheme="minorHAnsi"/>
        </w:rPr>
        <w:t xml:space="preserve">This </w:t>
      </w:r>
      <w:r w:rsidR="00804ACF" w:rsidRPr="000B7AEC">
        <w:rPr>
          <w:rFonts w:cstheme="minorHAnsi"/>
        </w:rPr>
        <w:t>mak</w:t>
      </w:r>
      <w:r w:rsidR="009343C7">
        <w:rPr>
          <w:rFonts w:cstheme="minorHAnsi"/>
        </w:rPr>
        <w:t>es</w:t>
      </w:r>
      <w:r w:rsidR="00804ACF" w:rsidRPr="000B7AEC">
        <w:rPr>
          <w:rFonts w:cstheme="minorHAnsi"/>
        </w:rPr>
        <w:t xml:space="preserve"> it easier to spot pedestrians, cyclists, and rearward-approaching </w:t>
      </w:r>
      <w:r w:rsidR="009343C7">
        <w:rPr>
          <w:rFonts w:cstheme="minorHAnsi"/>
        </w:rPr>
        <w:t xml:space="preserve">traffic while </w:t>
      </w:r>
      <w:r w:rsidR="00804ACF">
        <w:rPr>
          <w:rFonts w:cstheme="minorHAnsi"/>
        </w:rPr>
        <w:t xml:space="preserve">also </w:t>
      </w:r>
      <w:r w:rsidR="009343C7">
        <w:rPr>
          <w:rFonts w:cstheme="minorHAnsi"/>
        </w:rPr>
        <w:t>improving the driver’s ability to</w:t>
      </w:r>
      <w:r w:rsidR="00804ACF">
        <w:rPr>
          <w:rFonts w:cstheme="minorHAnsi"/>
        </w:rPr>
        <w:t xml:space="preserve"> </w:t>
      </w:r>
      <w:r w:rsidR="009343C7">
        <w:rPr>
          <w:rFonts w:cstheme="minorHAnsi"/>
        </w:rPr>
        <w:t xml:space="preserve">safely </w:t>
      </w:r>
      <w:r w:rsidR="00804ACF">
        <w:rPr>
          <w:rFonts w:cstheme="minorHAnsi"/>
        </w:rPr>
        <w:t>chang</w:t>
      </w:r>
      <w:r w:rsidR="009343C7">
        <w:rPr>
          <w:rFonts w:cstheme="minorHAnsi"/>
        </w:rPr>
        <w:t xml:space="preserve">e </w:t>
      </w:r>
      <w:r w:rsidR="00804ACF">
        <w:rPr>
          <w:rFonts w:cstheme="minorHAnsi"/>
        </w:rPr>
        <w:t>lanes, revers</w:t>
      </w:r>
      <w:r w:rsidR="009343C7">
        <w:rPr>
          <w:rFonts w:cstheme="minorHAnsi"/>
        </w:rPr>
        <w:t>e</w:t>
      </w:r>
      <w:r w:rsidR="00804ACF">
        <w:rPr>
          <w:rFonts w:cstheme="minorHAnsi"/>
        </w:rPr>
        <w:t xml:space="preserve">, park, turn, </w:t>
      </w:r>
      <w:r w:rsidR="009343C7">
        <w:rPr>
          <w:rFonts w:cstheme="minorHAnsi"/>
        </w:rPr>
        <w:t xml:space="preserve">and </w:t>
      </w:r>
      <w:r w:rsidR="00804ACF">
        <w:rPr>
          <w:rFonts w:cstheme="minorHAnsi"/>
        </w:rPr>
        <w:t>dock</w:t>
      </w:r>
      <w:r w:rsidR="009343C7">
        <w:rPr>
          <w:rFonts w:cstheme="minorHAnsi"/>
        </w:rPr>
        <w:t xml:space="preserve"> the vehicle.</w:t>
      </w:r>
    </w:p>
    <w:p w14:paraId="1640A23D" w14:textId="6DF2C1C0" w:rsidR="009343C7" w:rsidRDefault="00192C42" w:rsidP="001C278A">
      <w:pPr>
        <w:spacing w:line="276" w:lineRule="auto"/>
        <w:ind w:firstLine="720"/>
        <w:rPr>
          <w:rFonts w:cstheme="minorHAnsi"/>
        </w:rPr>
      </w:pPr>
      <w:r>
        <w:rPr>
          <w:rFonts w:cstheme="minorHAnsi"/>
        </w:rPr>
        <w:t>F</w:t>
      </w:r>
      <w:r w:rsidR="009343C7">
        <w:rPr>
          <w:rFonts w:cstheme="minorHAnsi"/>
        </w:rPr>
        <w:t xml:space="preserve">leet operators </w:t>
      </w:r>
      <w:r>
        <w:rPr>
          <w:rFonts w:cstheme="minorHAnsi"/>
        </w:rPr>
        <w:t>also appreciate the FDM because i</w:t>
      </w:r>
      <w:r w:rsidR="005E2724">
        <w:rPr>
          <w:rFonts w:cstheme="minorHAnsi"/>
        </w:rPr>
        <w:t>t</w:t>
      </w:r>
      <w:r>
        <w:rPr>
          <w:rFonts w:cstheme="minorHAnsi"/>
        </w:rPr>
        <w:t xml:space="preserve"> helps </w:t>
      </w:r>
      <w:r w:rsidR="009343C7">
        <w:rPr>
          <w:rFonts w:cstheme="minorHAnsi"/>
        </w:rPr>
        <w:t>reduce accident and repair costs, increase</w:t>
      </w:r>
      <w:r>
        <w:rPr>
          <w:rFonts w:cstheme="minorHAnsi"/>
        </w:rPr>
        <w:t>s</w:t>
      </w:r>
      <w:r w:rsidR="009343C7">
        <w:rPr>
          <w:rFonts w:cstheme="minorHAnsi"/>
        </w:rPr>
        <w:t xml:space="preserve"> vehicle uptime, and potentially lower</w:t>
      </w:r>
      <w:r>
        <w:rPr>
          <w:rFonts w:cstheme="minorHAnsi"/>
        </w:rPr>
        <w:t>s</w:t>
      </w:r>
      <w:r w:rsidR="009343C7">
        <w:rPr>
          <w:rFonts w:cstheme="minorHAnsi"/>
        </w:rPr>
        <w:t xml:space="preserve"> insurance premiums.</w:t>
      </w:r>
    </w:p>
    <w:p w14:paraId="696013DE" w14:textId="14FFC97B" w:rsidR="00A4487E" w:rsidRDefault="00A4487E" w:rsidP="00A4487E">
      <w:pPr>
        <w:spacing w:line="276" w:lineRule="auto"/>
        <w:ind w:firstLine="720"/>
        <w:rPr>
          <w:rFonts w:cstheme="minorHAnsi"/>
        </w:rPr>
      </w:pPr>
      <w:r>
        <w:rPr>
          <w:rFonts w:cstheme="minorHAnsi"/>
        </w:rPr>
        <w:t xml:space="preserve">“Our FDM, which is already available on numerous passenger vehicles around the world, is now </w:t>
      </w:r>
      <w:r w:rsidR="00B65896">
        <w:rPr>
          <w:rFonts w:cstheme="minorHAnsi"/>
        </w:rPr>
        <w:t>gaining popularity</w:t>
      </w:r>
      <w:r>
        <w:rPr>
          <w:rFonts w:cstheme="minorHAnsi"/>
        </w:rPr>
        <w:t xml:space="preserve"> with </w:t>
      </w:r>
      <w:r w:rsidR="002651DA">
        <w:rPr>
          <w:rFonts w:cstheme="minorHAnsi"/>
        </w:rPr>
        <w:t xml:space="preserve">LCV </w:t>
      </w:r>
      <w:r>
        <w:rPr>
          <w:rFonts w:cstheme="minorHAnsi"/>
        </w:rPr>
        <w:t>manufacturers,” said Gentex Chief Technology Officer Neil Boehm. “</w:t>
      </w:r>
      <w:r w:rsidR="002651DA">
        <w:rPr>
          <w:rFonts w:cstheme="minorHAnsi"/>
        </w:rPr>
        <w:t xml:space="preserve">We’re currently shipping </w:t>
      </w:r>
      <w:r w:rsidR="00B65896">
        <w:rPr>
          <w:rFonts w:cstheme="minorHAnsi"/>
        </w:rPr>
        <w:t xml:space="preserve">for one </w:t>
      </w:r>
      <w:r w:rsidR="002651DA">
        <w:rPr>
          <w:rFonts w:cstheme="minorHAnsi"/>
        </w:rPr>
        <w:t xml:space="preserve">LCV </w:t>
      </w:r>
      <w:r w:rsidR="00B65896">
        <w:rPr>
          <w:rFonts w:cstheme="minorHAnsi"/>
        </w:rPr>
        <w:t xml:space="preserve">platform; however, </w:t>
      </w:r>
      <w:r w:rsidR="002651DA">
        <w:rPr>
          <w:rFonts w:cstheme="minorHAnsi"/>
        </w:rPr>
        <w:t xml:space="preserve">we expect to launch </w:t>
      </w:r>
      <w:r w:rsidR="00B65896">
        <w:rPr>
          <w:rFonts w:cstheme="minorHAnsi"/>
        </w:rPr>
        <w:t xml:space="preserve">several </w:t>
      </w:r>
      <w:r w:rsidR="002651DA">
        <w:rPr>
          <w:rFonts w:cstheme="minorHAnsi"/>
        </w:rPr>
        <w:t xml:space="preserve">more </w:t>
      </w:r>
      <w:r w:rsidR="00B65896">
        <w:rPr>
          <w:rFonts w:cstheme="minorHAnsi"/>
        </w:rPr>
        <w:t>programs over</w:t>
      </w:r>
      <w:r w:rsidR="002651DA">
        <w:rPr>
          <w:rFonts w:cstheme="minorHAnsi"/>
        </w:rPr>
        <w:t xml:space="preserve"> the next 12 months</w:t>
      </w:r>
      <w:r>
        <w:rPr>
          <w:rFonts w:cstheme="minorHAnsi"/>
        </w:rPr>
        <w:t xml:space="preserve">. </w:t>
      </w:r>
      <w:r w:rsidR="00B656DC">
        <w:rPr>
          <w:rFonts w:cstheme="minorHAnsi"/>
        </w:rPr>
        <w:t>The feature is unique in that it benefits the manufacture</w:t>
      </w:r>
      <w:r w:rsidR="005E2724">
        <w:rPr>
          <w:rFonts w:cstheme="minorHAnsi"/>
        </w:rPr>
        <w:t>r</w:t>
      </w:r>
      <w:r w:rsidR="00B656DC">
        <w:rPr>
          <w:rFonts w:cstheme="minorHAnsi"/>
        </w:rPr>
        <w:t xml:space="preserve">, fleet operator and driver alike.” </w:t>
      </w:r>
    </w:p>
    <w:p w14:paraId="54E7F982" w14:textId="625BCBB6" w:rsidR="001C278A" w:rsidRDefault="001C278A" w:rsidP="001C278A">
      <w:pPr>
        <w:spacing w:line="276" w:lineRule="auto"/>
        <w:ind w:firstLine="720"/>
        <w:rPr>
          <w:rFonts w:cstheme="minorHAnsi"/>
        </w:rPr>
      </w:pPr>
    </w:p>
    <w:p w14:paraId="76A2FD00" w14:textId="02F0731D" w:rsidR="001C278A" w:rsidRPr="001C278A" w:rsidRDefault="001C278A" w:rsidP="001C278A">
      <w:pPr>
        <w:spacing w:line="276" w:lineRule="auto"/>
        <w:rPr>
          <w:rFonts w:cstheme="minorHAnsi"/>
          <w:b/>
          <w:bCs/>
        </w:rPr>
      </w:pPr>
      <w:r w:rsidRPr="001C278A">
        <w:rPr>
          <w:rFonts w:cstheme="minorHAnsi"/>
          <w:b/>
          <w:bCs/>
        </w:rPr>
        <w:t>The Future of the LCV</w:t>
      </w:r>
    </w:p>
    <w:p w14:paraId="431DCD94" w14:textId="4C5DE422" w:rsidR="00804ACF" w:rsidRDefault="00014A6D" w:rsidP="001C278A">
      <w:pPr>
        <w:spacing w:line="276" w:lineRule="auto"/>
      </w:pPr>
      <w:r>
        <w:tab/>
        <w:t xml:space="preserve">To highlight the future of the LCV market, Gentex recently teamed with </w:t>
      </w:r>
      <w:r w:rsidR="001C278A">
        <w:t>automotive think tank and car design powerhouse Rinspeed, which for nearly 40 years has turned out designs intended to inspire the transportation industry and promote future mobility systems.</w:t>
      </w:r>
    </w:p>
    <w:p w14:paraId="185CCA4A" w14:textId="1D321122" w:rsidR="005974DA" w:rsidRDefault="001C278A" w:rsidP="00B656DC">
      <w:pPr>
        <w:spacing w:line="276" w:lineRule="auto"/>
        <w:ind w:firstLine="720"/>
      </w:pPr>
      <w:r>
        <w:t xml:space="preserve">Rinspeed’s latest design is called </w:t>
      </w:r>
      <w:hyperlink r:id="rId7" w:history="1">
        <w:r w:rsidRPr="00AA2DC3">
          <w:rPr>
            <w:rStyle w:val="Hyperlink"/>
          </w:rPr>
          <w:t>CitySnap</w:t>
        </w:r>
      </w:hyperlink>
      <w:r>
        <w:t xml:space="preserve">, a proof-of-concept </w:t>
      </w:r>
      <w:r w:rsidR="001D0B1D">
        <w:t xml:space="preserve">delivery </w:t>
      </w:r>
      <w:r>
        <w:t xml:space="preserve">vehicle </w:t>
      </w:r>
      <w:r w:rsidR="00AA2DC3">
        <w:t xml:space="preserve">designed to highlight innovative, sustainable, and efficient urban delivery. </w:t>
      </w:r>
      <w:r w:rsidR="00AA2DC3" w:rsidRPr="00300526">
        <w:rPr>
          <w:rFonts w:ascii="Calibri" w:hAnsi="Calibri" w:cs="Times New Roman"/>
          <w:bCs/>
          <w:color w:val="000000"/>
        </w:rPr>
        <w:t xml:space="preserve">Central to </w:t>
      </w:r>
      <w:r w:rsidR="00AA2DC3">
        <w:rPr>
          <w:rFonts w:ascii="Calibri" w:hAnsi="Calibri" w:cs="Times New Roman"/>
          <w:bCs/>
          <w:color w:val="000000"/>
        </w:rPr>
        <w:t xml:space="preserve">the concept </w:t>
      </w:r>
      <w:r w:rsidR="00AA2DC3" w:rsidRPr="00300526">
        <w:rPr>
          <w:rFonts w:ascii="Calibri" w:hAnsi="Calibri" w:cs="Times New Roman"/>
          <w:bCs/>
          <w:color w:val="000000"/>
        </w:rPr>
        <w:t xml:space="preserve">are mobile locker </w:t>
      </w:r>
      <w:r w:rsidR="00AA2DC3">
        <w:rPr>
          <w:rFonts w:ascii="Calibri" w:hAnsi="Calibri" w:cs="Times New Roman"/>
          <w:bCs/>
          <w:color w:val="000000"/>
        </w:rPr>
        <w:t xml:space="preserve">units </w:t>
      </w:r>
      <w:r w:rsidR="00AA2DC3" w:rsidRPr="00300526">
        <w:rPr>
          <w:rFonts w:ascii="Calibri" w:hAnsi="Calibri" w:cs="Times New Roman"/>
          <w:bCs/>
          <w:color w:val="000000"/>
        </w:rPr>
        <w:t xml:space="preserve">that are transported, delivered and “hot swapped” to parcel stations throughout </w:t>
      </w:r>
      <w:r w:rsidR="00F44ED7">
        <w:rPr>
          <w:rFonts w:ascii="Calibri" w:hAnsi="Calibri" w:cs="Times New Roman"/>
          <w:bCs/>
          <w:color w:val="000000"/>
        </w:rPr>
        <w:t>a</w:t>
      </w:r>
      <w:r w:rsidR="00AA2DC3">
        <w:rPr>
          <w:rFonts w:ascii="Calibri" w:hAnsi="Calibri" w:cs="Times New Roman"/>
          <w:bCs/>
          <w:color w:val="000000"/>
        </w:rPr>
        <w:t xml:space="preserve"> </w:t>
      </w:r>
      <w:r w:rsidR="00AA2DC3" w:rsidRPr="00300526">
        <w:rPr>
          <w:rFonts w:ascii="Calibri" w:hAnsi="Calibri" w:cs="Times New Roman"/>
          <w:bCs/>
          <w:color w:val="000000"/>
        </w:rPr>
        <w:t>city</w:t>
      </w:r>
      <w:r w:rsidR="00AA2DC3">
        <w:t>.</w:t>
      </w:r>
    </w:p>
    <w:p w14:paraId="26824351" w14:textId="34832F51" w:rsidR="00014A6D" w:rsidRDefault="00014A6D" w:rsidP="00585AC9">
      <w:pPr>
        <w:spacing w:line="276" w:lineRule="auto"/>
        <w:ind w:firstLine="720"/>
      </w:pPr>
      <w:r>
        <w:lastRenderedPageBreak/>
        <w:t xml:space="preserve">Because autonomous driving has not yet been realized, CitySnap has been initially designed for a human driver. </w:t>
      </w:r>
      <w:r w:rsidR="001D0B1D">
        <w:t>To</w:t>
      </w:r>
      <w:r>
        <w:t xml:space="preserve"> assist the driver in the </w:t>
      </w:r>
      <w:r w:rsidR="00082013">
        <w:t xml:space="preserve">safe and </w:t>
      </w:r>
      <w:r>
        <w:t xml:space="preserve">efficient delivery and pickup of the locker units, Gentex </w:t>
      </w:r>
      <w:r w:rsidR="00082013">
        <w:t xml:space="preserve">not only </w:t>
      </w:r>
      <w:r>
        <w:t>equipped CitySnap with a</w:t>
      </w:r>
      <w:r w:rsidR="00082013">
        <w:t>n FDM, but also a</w:t>
      </w:r>
      <w:r>
        <w:t xml:space="preserve"> custom camera system that helps the driver align the vehicle at the docking station. The camera video is fed to an interior display with corresponding overlays, which the driver can monitor to perfectly align the vehicle.</w:t>
      </w:r>
    </w:p>
    <w:p w14:paraId="1FA26387" w14:textId="558DBBA9" w:rsidR="00014A6D" w:rsidRDefault="00014A6D" w:rsidP="00082013">
      <w:pPr>
        <w:spacing w:line="276" w:lineRule="auto"/>
        <w:ind w:firstLine="720"/>
      </w:pPr>
      <w:r>
        <w:rPr>
          <w:rFonts w:ascii="Calibri" w:hAnsi="Calibri" w:cs="Times New Roman"/>
          <w:bCs/>
          <w:color w:val="000000"/>
        </w:rPr>
        <w:t xml:space="preserve">As mentioned, </w:t>
      </w:r>
      <w:proofErr w:type="spellStart"/>
      <w:r w:rsidRPr="00300526">
        <w:rPr>
          <w:rFonts w:ascii="Calibri" w:hAnsi="Calibri" w:cs="Times New Roman"/>
          <w:bCs/>
          <w:color w:val="000000"/>
        </w:rPr>
        <w:t>CitySnap</w:t>
      </w:r>
      <w:r>
        <w:rPr>
          <w:rFonts w:ascii="Calibri" w:hAnsi="Calibri" w:cs="Times New Roman"/>
          <w:bCs/>
          <w:color w:val="000000"/>
        </w:rPr>
        <w:t>’s</w:t>
      </w:r>
      <w:proofErr w:type="spellEnd"/>
      <w:r w:rsidRPr="00300526">
        <w:rPr>
          <w:rFonts w:ascii="Calibri" w:hAnsi="Calibri" w:cs="Times New Roman"/>
          <w:bCs/>
          <w:color w:val="000000"/>
        </w:rPr>
        <w:t xml:space="preserve"> mobile locker stations are transported, delivered and “hot swapped” to mobile parcel stations throughout a city, delivering everything from parcels and packages to food items and construction supplies. To help monitor the mobile lockers and prevent the potential transport of dangerous substances, Gentex equipped the lockers with</w:t>
      </w:r>
      <w:r>
        <w:rPr>
          <w:rFonts w:ascii="Calibri" w:hAnsi="Calibri" w:cs="Times New Roman"/>
          <w:bCs/>
          <w:color w:val="000000"/>
        </w:rPr>
        <w:t xml:space="preserve"> its </w:t>
      </w:r>
      <w:hyperlink r:id="rId8" w:history="1">
        <w:r w:rsidRPr="006D683C">
          <w:rPr>
            <w:rStyle w:val="Hyperlink"/>
            <w:rFonts w:ascii="Calibri" w:hAnsi="Calibri" w:cs="Times New Roman"/>
            <w:bCs/>
          </w:rPr>
          <w:t>Vaporsens</w:t>
        </w:r>
      </w:hyperlink>
      <w:r>
        <w:rPr>
          <w:rFonts w:ascii="Calibri" w:hAnsi="Calibri" w:cs="Times New Roman"/>
          <w:bCs/>
          <w:color w:val="000000"/>
        </w:rPr>
        <w:t xml:space="preserve"> </w:t>
      </w:r>
      <w:r w:rsidRPr="00300526">
        <w:rPr>
          <w:rFonts w:ascii="Calibri" w:hAnsi="Calibri" w:cs="Times New Roman"/>
          <w:bCs/>
          <w:color w:val="000000"/>
        </w:rPr>
        <w:t xml:space="preserve">chemical detection </w:t>
      </w:r>
      <w:r>
        <w:rPr>
          <w:rFonts w:ascii="Calibri" w:hAnsi="Calibri" w:cs="Times New Roman"/>
          <w:bCs/>
          <w:color w:val="000000"/>
        </w:rPr>
        <w:t xml:space="preserve">units, which utilize </w:t>
      </w:r>
      <w:r w:rsidRPr="00300526">
        <w:t>machine olfaction –</w:t>
      </w:r>
      <w:r>
        <w:t xml:space="preserve"> </w:t>
      </w:r>
      <w:r w:rsidRPr="00300526">
        <w:t xml:space="preserve">a digital sense of smell. </w:t>
      </w:r>
    </w:p>
    <w:p w14:paraId="723DF740" w14:textId="4215D45D" w:rsidR="00014A6D" w:rsidRDefault="00014A6D" w:rsidP="00082013">
      <w:pPr>
        <w:spacing w:line="276" w:lineRule="auto"/>
        <w:ind w:firstLine="720"/>
        <w:rPr>
          <w:rFonts w:eastAsia="Times New Roman" w:cstheme="minorHAnsi"/>
          <w:shd w:val="clear" w:color="auto" w:fill="FFFFFF"/>
        </w:rPr>
      </w:pPr>
      <w:r w:rsidRPr="00300526">
        <w:rPr>
          <w:rFonts w:eastAsia="Times New Roman" w:cstheme="minorHAnsi"/>
          <w:shd w:val="clear" w:color="auto" w:fill="FFFFFF"/>
        </w:rPr>
        <w:t xml:space="preserve">The core of </w:t>
      </w:r>
      <w:r>
        <w:rPr>
          <w:rFonts w:eastAsia="Times New Roman" w:cstheme="minorHAnsi"/>
          <w:shd w:val="clear" w:color="auto" w:fill="FFFFFF"/>
        </w:rPr>
        <w:t xml:space="preserve">the Gentex </w:t>
      </w:r>
      <w:r w:rsidRPr="00300526">
        <w:rPr>
          <w:rFonts w:eastAsia="Times New Roman" w:cstheme="minorHAnsi"/>
          <w:shd w:val="clear" w:color="auto" w:fill="FFFFFF"/>
        </w:rPr>
        <w:t>Vaporsens sensor technology is a net of nanofibers approximately one thousand times smaller in size than human hair. Their porous structure allows them to absorb targeted molecules from sampled gas and identify them via changes in their electrical resistance. The technology allows for the rapid detection of target chemicals with high sensitivity in the parts per billion range.</w:t>
      </w:r>
    </w:p>
    <w:p w14:paraId="6AFED3F2" w14:textId="5A80CE39" w:rsidR="00082013" w:rsidRDefault="00014A6D" w:rsidP="00082013">
      <w:pPr>
        <w:spacing w:line="276" w:lineRule="auto"/>
        <w:ind w:firstLine="720"/>
        <w:rPr>
          <w:rFonts w:eastAsia="Times New Roman" w:cstheme="minorHAnsi"/>
          <w:shd w:val="clear" w:color="auto" w:fill="FFFFFF"/>
        </w:rPr>
      </w:pPr>
      <w:r w:rsidRPr="00853C02">
        <w:t xml:space="preserve">These locker-integrated units continuously sample the air within the ventilated locker stations </w:t>
      </w:r>
      <w:r w:rsidR="005974DA">
        <w:t>to detect</w:t>
      </w:r>
      <w:r w:rsidRPr="00853C02">
        <w:t xml:space="preserve"> a wide range of airborne contaminants</w:t>
      </w:r>
      <w:r>
        <w:t>, including</w:t>
      </w:r>
      <w:r w:rsidRPr="00853C02">
        <w:rPr>
          <w:rFonts w:eastAsia="Times New Roman" w:cstheme="minorHAnsi"/>
          <w:shd w:val="clear" w:color="auto" w:fill="FFFFFF"/>
        </w:rPr>
        <w:t xml:space="preserve"> </w:t>
      </w:r>
      <w:r>
        <w:rPr>
          <w:rFonts w:eastAsia="Times New Roman" w:cstheme="minorHAnsi"/>
          <w:shd w:val="clear" w:color="auto" w:fill="FFFFFF"/>
        </w:rPr>
        <w:t xml:space="preserve">smoke, </w:t>
      </w:r>
      <w:r w:rsidRPr="00853C02">
        <w:rPr>
          <w:rFonts w:eastAsia="Times New Roman" w:cstheme="minorHAnsi"/>
          <w:shd w:val="clear" w:color="auto" w:fill="FFFFFF"/>
        </w:rPr>
        <w:t xml:space="preserve">explosives or incendiary components, biohazards, </w:t>
      </w:r>
      <w:r>
        <w:rPr>
          <w:rFonts w:eastAsia="Times New Roman" w:cstheme="minorHAnsi"/>
          <w:shd w:val="clear" w:color="auto" w:fill="FFFFFF"/>
        </w:rPr>
        <w:t xml:space="preserve">spoiled food, </w:t>
      </w:r>
      <w:r w:rsidR="005974DA" w:rsidRPr="00853C02">
        <w:rPr>
          <w:rFonts w:eastAsia="Times New Roman" w:cstheme="minorHAnsi"/>
          <w:shd w:val="clear" w:color="auto" w:fill="FFFFFF"/>
        </w:rPr>
        <w:t>pollutants,</w:t>
      </w:r>
      <w:r>
        <w:rPr>
          <w:rFonts w:eastAsia="Times New Roman" w:cstheme="minorHAnsi"/>
          <w:shd w:val="clear" w:color="auto" w:fill="FFFFFF"/>
        </w:rPr>
        <w:t xml:space="preserve"> and other hazardous substances.</w:t>
      </w:r>
    </w:p>
    <w:p w14:paraId="5BC87986" w14:textId="7C354338" w:rsidR="00636FD0" w:rsidRPr="00082013" w:rsidRDefault="00082013" w:rsidP="00082013">
      <w:pPr>
        <w:spacing w:line="276" w:lineRule="auto"/>
        <w:ind w:firstLine="720"/>
        <w:rPr>
          <w:rFonts w:eastAsia="Times New Roman" w:cstheme="minorHAnsi"/>
          <w:shd w:val="clear" w:color="auto" w:fill="FFFFFF"/>
        </w:rPr>
      </w:pPr>
      <w:r>
        <w:t>City</w:t>
      </w:r>
      <w:r w:rsidR="00636FD0">
        <w:t xml:space="preserve">Snap will debut at the </w:t>
      </w:r>
      <w:hyperlink r:id="rId9" w:history="1">
        <w:r w:rsidR="00636FD0" w:rsidRPr="00082013">
          <w:rPr>
            <w:rStyle w:val="Hyperlink"/>
          </w:rPr>
          <w:t>IAA Mobility</w:t>
        </w:r>
      </w:hyperlink>
      <w:r w:rsidR="00636FD0">
        <w:t xml:space="preserve"> show in Munich</w:t>
      </w:r>
      <w:r>
        <w:t xml:space="preserve">, </w:t>
      </w:r>
      <w:r w:rsidR="00636FD0">
        <w:t xml:space="preserve">which runs </w:t>
      </w:r>
      <w:r>
        <w:t>September 7-12, 2021.</w:t>
      </w:r>
    </w:p>
    <w:p w14:paraId="1F49D19C" w14:textId="77777777" w:rsidR="00636FD0" w:rsidRDefault="00636FD0" w:rsidP="00014A6D">
      <w:pPr>
        <w:spacing w:line="276" w:lineRule="auto"/>
        <w:ind w:firstLine="720"/>
      </w:pPr>
      <w:r w:rsidRPr="00E45DB3">
        <w:t xml:space="preserve">Founded in 1974, Gentex Corporation (NASDAQ: GNTX) is a supplier of automatic-dimming rearview mirrors and electronics to the automotive industry, dimmable aircraft windows for aviation markets, and fire protection products to the fire protection market.  Visit the company website at </w:t>
      </w:r>
      <w:hyperlink r:id="rId10" w:history="1">
        <w:r w:rsidRPr="00E45DB3">
          <w:rPr>
            <w:rStyle w:val="Hyperlink"/>
          </w:rPr>
          <w:t>www.gentex.com</w:t>
        </w:r>
      </w:hyperlink>
      <w:r w:rsidRPr="00E45DB3">
        <w:t>.</w:t>
      </w:r>
    </w:p>
    <w:p w14:paraId="30DC489E" w14:textId="39652706" w:rsidR="00636FD0" w:rsidRDefault="00636FD0" w:rsidP="00014A6D">
      <w:pPr>
        <w:spacing w:line="276" w:lineRule="auto"/>
      </w:pPr>
    </w:p>
    <w:p w14:paraId="7896E8D8" w14:textId="27C7F08D" w:rsidR="006D683C" w:rsidRDefault="006D683C" w:rsidP="006D683C">
      <w:pPr>
        <w:spacing w:line="276" w:lineRule="auto"/>
        <w:jc w:val="center"/>
      </w:pPr>
      <w:r>
        <w:t>#</w:t>
      </w:r>
      <w:r>
        <w:tab/>
        <w:t>#</w:t>
      </w:r>
      <w:r>
        <w:tab/>
        <w:t>#</w:t>
      </w:r>
    </w:p>
    <w:p w14:paraId="6F093899" w14:textId="3C641EA0" w:rsidR="00636FD0" w:rsidRDefault="00636FD0" w:rsidP="00014A6D">
      <w:pPr>
        <w:spacing w:line="276" w:lineRule="auto"/>
      </w:pPr>
    </w:p>
    <w:p w14:paraId="67F7ABF3" w14:textId="238C8297" w:rsidR="006D683C" w:rsidRDefault="006D683C" w:rsidP="00014A6D">
      <w:pPr>
        <w:spacing w:line="276" w:lineRule="auto"/>
      </w:pPr>
    </w:p>
    <w:p w14:paraId="607A9140" w14:textId="77777777" w:rsidR="006D683C" w:rsidRDefault="006D683C" w:rsidP="00014A6D">
      <w:pPr>
        <w:spacing w:line="276" w:lineRule="auto"/>
      </w:pPr>
    </w:p>
    <w:p w14:paraId="13A78956" w14:textId="3A1A56DB" w:rsidR="00AA2DC3" w:rsidRDefault="00636FD0" w:rsidP="00014A6D">
      <w:pPr>
        <w:spacing w:line="276" w:lineRule="auto"/>
      </w:pPr>
      <w:r>
        <w:t xml:space="preserve">Rinspeed </w:t>
      </w:r>
      <w:r w:rsidR="00AA2DC3">
        <w:t>M</w:t>
      </w:r>
      <w:r>
        <w:t xml:space="preserve">edia </w:t>
      </w:r>
      <w:r w:rsidR="00AA2DC3">
        <w:t>M</w:t>
      </w:r>
      <w:r>
        <w:t xml:space="preserve">aterials: </w:t>
      </w:r>
      <w:hyperlink r:id="rId11" w:history="1">
        <w:r w:rsidR="00AA2DC3" w:rsidRPr="00FA4A45">
          <w:rPr>
            <w:rStyle w:val="Hyperlink"/>
          </w:rPr>
          <w:t>https://www.rinspeed.com/en/CitySnap_54_concept-car.html</w:t>
        </w:r>
      </w:hyperlink>
    </w:p>
    <w:p w14:paraId="5DE35C27" w14:textId="77777777" w:rsidR="00082013" w:rsidRPr="005D7560" w:rsidRDefault="00082013" w:rsidP="00082013">
      <w:r w:rsidRPr="005D7560">
        <w:rPr>
          <w:noProof/>
          <w:lang w:val="en-GB" w:eastAsia="en-GB"/>
        </w:rPr>
        <mc:AlternateContent>
          <mc:Choice Requires="wps">
            <w:drawing>
              <wp:anchor distT="0" distB="0" distL="114300" distR="114300" simplePos="0" relativeHeight="251659264" behindDoc="0" locked="0" layoutInCell="1" allowOverlap="1" wp14:anchorId="7B5084AC" wp14:editId="5AFEA6AE">
                <wp:simplePos x="0" y="0"/>
                <wp:positionH relativeFrom="column">
                  <wp:posOffset>3469341</wp:posOffset>
                </wp:positionH>
                <wp:positionV relativeFrom="paragraph">
                  <wp:posOffset>131483</wp:posOffset>
                </wp:positionV>
                <wp:extent cx="2625725" cy="8489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5725" cy="848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78C041" w14:textId="77777777" w:rsidR="00082013" w:rsidRPr="005D7560" w:rsidRDefault="00082013" w:rsidP="00082013">
                            <w:pPr>
                              <w:rPr>
                                <w:b/>
                              </w:rPr>
                            </w:pPr>
                            <w:r w:rsidRPr="005D7560">
                              <w:rPr>
                                <w:b/>
                              </w:rPr>
                              <w:t>Gentex Investor Relations Contact</w:t>
                            </w:r>
                          </w:p>
                          <w:p w14:paraId="6A744205" w14:textId="77777777" w:rsidR="00082013" w:rsidRPr="005D7560" w:rsidRDefault="00082013" w:rsidP="00082013">
                            <w:r w:rsidRPr="005D7560">
                              <w:t xml:space="preserve">Josh </w:t>
                            </w:r>
                            <w:proofErr w:type="spellStart"/>
                            <w:r w:rsidRPr="005D7560">
                              <w:t>O’Berski</w:t>
                            </w:r>
                            <w:proofErr w:type="spellEnd"/>
                          </w:p>
                          <w:p w14:paraId="0915B3CE" w14:textId="77777777" w:rsidR="00082013" w:rsidRPr="005D7560" w:rsidRDefault="00082013" w:rsidP="00082013">
                            <w:r w:rsidRPr="005D7560">
                              <w:t>(616) 772-1800 x5814</w:t>
                            </w:r>
                          </w:p>
                          <w:p w14:paraId="209F8E39" w14:textId="77777777" w:rsidR="00082013" w:rsidRPr="005D7560" w:rsidRDefault="005E2724" w:rsidP="00082013">
                            <w:hyperlink r:id="rId12" w:history="1">
                              <w:r w:rsidR="00082013" w:rsidRPr="005D7560">
                                <w:rPr>
                                  <w:rStyle w:val="Hyperlink"/>
                                </w:rPr>
                                <w:t>josh.oberski@gentex.com</w:t>
                              </w:r>
                            </w:hyperlink>
                          </w:p>
                          <w:p w14:paraId="241FF6E0" w14:textId="77777777" w:rsidR="00082013" w:rsidRPr="005D7560" w:rsidRDefault="00082013" w:rsidP="000820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084AC" id="_x0000_t202" coordsize="21600,21600" o:spt="202" path="m,l,21600r21600,l21600,xe">
                <v:stroke joinstyle="miter"/>
                <v:path gradientshapeok="t" o:connecttype="rect"/>
              </v:shapetype>
              <v:shape id="Text Box 2" o:spid="_x0000_s1026" type="#_x0000_t202" style="position:absolute;margin-left:273.2pt;margin-top:10.35pt;width:206.7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" filled="f" stroked="f">
                <v:textbox>
                  <w:txbxContent>
                    <w:p w14:paraId="2378C041" w14:textId="77777777" w:rsidR="00082013" w:rsidRPr="005D7560" w:rsidRDefault="00082013" w:rsidP="00082013">
                      <w:pPr>
                        <w:rPr>
                          <w:b/>
                        </w:rPr>
                      </w:pPr>
                      <w:r w:rsidRPr="005D7560">
                        <w:rPr>
                          <w:b/>
                        </w:rPr>
                        <w:t>Gentex Investor Relations Contact</w:t>
                      </w:r>
                    </w:p>
                    <w:p w14:paraId="6A744205" w14:textId="77777777" w:rsidR="00082013" w:rsidRPr="005D7560" w:rsidRDefault="00082013" w:rsidP="00082013">
                      <w:r w:rsidRPr="005D7560">
                        <w:t xml:space="preserve">Josh </w:t>
                      </w:r>
                      <w:proofErr w:type="spellStart"/>
                      <w:r w:rsidRPr="005D7560">
                        <w:t>O’Berski</w:t>
                      </w:r>
                      <w:proofErr w:type="spellEnd"/>
                    </w:p>
                    <w:p w14:paraId="0915B3CE" w14:textId="77777777" w:rsidR="00082013" w:rsidRPr="005D7560" w:rsidRDefault="00082013" w:rsidP="00082013">
                      <w:r w:rsidRPr="005D7560">
                        <w:t>(616) 772-1800 x5814</w:t>
                      </w:r>
                    </w:p>
                    <w:p w14:paraId="209F8E39" w14:textId="77777777" w:rsidR="00082013" w:rsidRPr="005D7560" w:rsidRDefault="00E63F43" w:rsidP="00082013">
                      <w:hyperlink r:id="rId13" w:history="1">
                        <w:r w:rsidR="00082013" w:rsidRPr="005D7560">
                          <w:rPr>
                            <w:rStyle w:val="Hyperlink"/>
                          </w:rPr>
                          <w:t>josh.oberski@gentex.com</w:t>
                        </w:r>
                      </w:hyperlink>
                    </w:p>
                    <w:p w14:paraId="241FF6E0" w14:textId="77777777" w:rsidR="00082013" w:rsidRPr="005D7560" w:rsidRDefault="00082013" w:rsidP="00082013"/>
                  </w:txbxContent>
                </v:textbox>
                <w10:wrap type="square"/>
              </v:shape>
            </w:pict>
          </mc:Fallback>
        </mc:AlternateContent>
      </w:r>
    </w:p>
    <w:p w14:paraId="76532665" w14:textId="77777777" w:rsidR="00082013" w:rsidRPr="005D7560" w:rsidRDefault="00082013" w:rsidP="00082013">
      <w:pPr>
        <w:outlineLvl w:val="0"/>
        <w:rPr>
          <w:b/>
        </w:rPr>
      </w:pPr>
      <w:r w:rsidRPr="005D7560">
        <w:rPr>
          <w:b/>
        </w:rPr>
        <w:t>Gentex Media Contact</w:t>
      </w:r>
    </w:p>
    <w:p w14:paraId="6EF4F5E9" w14:textId="77777777" w:rsidR="00082013" w:rsidRPr="00F968D5" w:rsidRDefault="00082013" w:rsidP="00082013">
      <w:pPr>
        <w:outlineLvl w:val="0"/>
        <w:rPr>
          <w:lang w:val="fr-FR"/>
        </w:rPr>
      </w:pPr>
      <w:r w:rsidRPr="00F968D5">
        <w:rPr>
          <w:lang w:val="fr-FR"/>
        </w:rPr>
        <w:t>Craig Piersma</w:t>
      </w:r>
    </w:p>
    <w:p w14:paraId="468AEA59" w14:textId="77777777" w:rsidR="00082013" w:rsidRPr="00F968D5" w:rsidRDefault="00082013" w:rsidP="00082013">
      <w:pPr>
        <w:rPr>
          <w:lang w:val="fr-FR"/>
        </w:rPr>
      </w:pPr>
      <w:r w:rsidRPr="00F968D5">
        <w:rPr>
          <w:lang w:val="fr-FR"/>
        </w:rPr>
        <w:t>(616) 772-1590 x4316</w:t>
      </w:r>
    </w:p>
    <w:p w14:paraId="5A4D382A" w14:textId="77777777" w:rsidR="00082013" w:rsidRPr="00F968D5" w:rsidRDefault="005E2724" w:rsidP="00082013">
      <w:pPr>
        <w:rPr>
          <w:color w:val="0A28C4"/>
          <w:u w:val="single"/>
          <w:lang w:val="fr-FR"/>
        </w:rPr>
      </w:pPr>
      <w:hyperlink r:id="rId14" w:history="1">
        <w:r w:rsidR="00082013" w:rsidRPr="00F968D5">
          <w:rPr>
            <w:color w:val="0A28C4"/>
            <w:u w:val="single"/>
            <w:lang w:val="fr-FR"/>
          </w:rPr>
          <w:t>craig.piersma@gentex.com</w:t>
        </w:r>
      </w:hyperlink>
    </w:p>
    <w:p w14:paraId="5F70894F" w14:textId="77777777" w:rsidR="00082013" w:rsidRPr="009434EE" w:rsidRDefault="00082013" w:rsidP="00082013">
      <w:pPr>
        <w:rPr>
          <w:lang w:val="en-GB"/>
        </w:rPr>
      </w:pPr>
    </w:p>
    <w:p w14:paraId="35E25158" w14:textId="77777777" w:rsidR="00082013" w:rsidRDefault="00082013" w:rsidP="00014A6D">
      <w:pPr>
        <w:spacing w:line="276" w:lineRule="auto"/>
      </w:pPr>
    </w:p>
    <w:sectPr w:rsidR="00082013" w:rsidSect="00B656DC">
      <w:pgSz w:w="12240" w:h="15840"/>
      <w:pgMar w:top="1188" w:right="1440" w:bottom="98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54213"/>
    <w:multiLevelType w:val="hybridMultilevel"/>
    <w:tmpl w:val="E1FAB3D4"/>
    <w:lvl w:ilvl="0" w:tplc="DEAC05B8">
      <w:start w:val="5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D0"/>
    <w:rsid w:val="00014A6D"/>
    <w:rsid w:val="00082013"/>
    <w:rsid w:val="00132549"/>
    <w:rsid w:val="00192C42"/>
    <w:rsid w:val="001C278A"/>
    <w:rsid w:val="001D0B1D"/>
    <w:rsid w:val="002651DA"/>
    <w:rsid w:val="003C19ED"/>
    <w:rsid w:val="004D50EE"/>
    <w:rsid w:val="00537D03"/>
    <w:rsid w:val="00585AC9"/>
    <w:rsid w:val="005974DA"/>
    <w:rsid w:val="005B576A"/>
    <w:rsid w:val="005E2724"/>
    <w:rsid w:val="00636FD0"/>
    <w:rsid w:val="00663DF7"/>
    <w:rsid w:val="006B4B91"/>
    <w:rsid w:val="006D683C"/>
    <w:rsid w:val="006E3E57"/>
    <w:rsid w:val="00731153"/>
    <w:rsid w:val="007D6141"/>
    <w:rsid w:val="0080277A"/>
    <w:rsid w:val="00804ACF"/>
    <w:rsid w:val="0091262A"/>
    <w:rsid w:val="009343C7"/>
    <w:rsid w:val="00A4487E"/>
    <w:rsid w:val="00AA1CBA"/>
    <w:rsid w:val="00AA2DC3"/>
    <w:rsid w:val="00B656DC"/>
    <w:rsid w:val="00B65896"/>
    <w:rsid w:val="00C050BF"/>
    <w:rsid w:val="00C16FAA"/>
    <w:rsid w:val="00CA6A53"/>
    <w:rsid w:val="00D96500"/>
    <w:rsid w:val="00E14DE7"/>
    <w:rsid w:val="00E5291F"/>
    <w:rsid w:val="00F44ED7"/>
    <w:rsid w:val="00FD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2D02C7"/>
  <w15:chartTrackingRefBased/>
  <w15:docId w15:val="{9F6448E1-D9E5-E34E-A83B-C3D1BF6B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FD0"/>
    <w:rPr>
      <w:color w:val="0000FF"/>
      <w:u w:val="single"/>
    </w:rPr>
  </w:style>
  <w:style w:type="paragraph" w:styleId="ListParagraph">
    <w:name w:val="List Paragraph"/>
    <w:basedOn w:val="Normal"/>
    <w:uiPriority w:val="34"/>
    <w:qFormat/>
    <w:rsid w:val="00804ACF"/>
    <w:pPr>
      <w:ind w:left="720"/>
      <w:contextualSpacing/>
    </w:pPr>
  </w:style>
  <w:style w:type="character" w:styleId="UnresolvedMention">
    <w:name w:val="Unresolved Mention"/>
    <w:basedOn w:val="DefaultParagraphFont"/>
    <w:uiPriority w:val="99"/>
    <w:semiHidden/>
    <w:unhideWhenUsed/>
    <w:rsid w:val="00AA2DC3"/>
    <w:rPr>
      <w:color w:val="605E5C"/>
      <w:shd w:val="clear" w:color="auto" w:fill="E1DFDD"/>
    </w:rPr>
  </w:style>
  <w:style w:type="character" w:styleId="FollowedHyperlink">
    <w:name w:val="FollowedHyperlink"/>
    <w:basedOn w:val="DefaultParagraphFont"/>
    <w:uiPriority w:val="99"/>
    <w:semiHidden/>
    <w:unhideWhenUsed/>
    <w:rsid w:val="000820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news-release/2021/01/12/2157050/0/en/Gentex-Announces-New-Nanofiber-Sensing-Technology.html" TargetMode="External"/><Relationship Id="rId13" Type="http://schemas.openxmlformats.org/officeDocument/2006/relationships/hyperlink" Target="mailto:josh.oberski@gentex.com" TargetMode="External"/><Relationship Id="rId3" Type="http://schemas.openxmlformats.org/officeDocument/2006/relationships/settings" Target="settings.xml"/><Relationship Id="rId7" Type="http://schemas.openxmlformats.org/officeDocument/2006/relationships/hyperlink" Target="https://www.rinspeed.com/en/span-classgrau2021span-span-classorangespan-Rinspeed-span-classgrauCitySnapspan_34_aktuelles.html" TargetMode="External"/><Relationship Id="rId12" Type="http://schemas.openxmlformats.org/officeDocument/2006/relationships/hyperlink" Target="mailto:josh.oberski@gentex.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ulldisplaymirror.com/" TargetMode="External"/><Relationship Id="rId11" Type="http://schemas.openxmlformats.org/officeDocument/2006/relationships/hyperlink" Target="https://www.rinspeed.com/en/CitySnap_54_concept-car.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gentex.com" TargetMode="External"/><Relationship Id="rId4" Type="http://schemas.openxmlformats.org/officeDocument/2006/relationships/webSettings" Target="webSettings.xml"/><Relationship Id="rId9" Type="http://schemas.openxmlformats.org/officeDocument/2006/relationships/hyperlink" Target="https://www.iaa.de/en/mobility/for-visitors?gclid=CjwKCAjw3_KIBhA2EiwAaAAliov09B7s5zi4yUIochYOwB9wMeZUlQPPu7IVYzBVy3axSVmuNRCoRxoCfh0QAvD_BwE" TargetMode="External"/><Relationship Id="rId14" Type="http://schemas.openxmlformats.org/officeDocument/2006/relationships/hyperlink" Target="mailto:craig.piersma@gent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Piersma, Craig</dc:creator>
  <cp:keywords/>
  <dc:description/>
  <cp:lastModifiedBy>Piersma, Craig</cp:lastModifiedBy>
  <cp:revision>8</cp:revision>
  <dcterms:created xsi:type="dcterms:W3CDTF">2021-08-27T15:10:00Z</dcterms:created>
  <dcterms:modified xsi:type="dcterms:W3CDTF">2021-08-31T15:44:00Z</dcterms:modified>
</cp:coreProperties>
</file>